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1FCE0" w14:textId="1609D5A3" w:rsidR="003236A9" w:rsidRPr="0071236B" w:rsidRDefault="00E91121" w:rsidP="00E91121">
      <w:pPr>
        <w:jc w:val="center"/>
        <w:rPr>
          <w:sz w:val="24"/>
          <w:szCs w:val="24"/>
        </w:rPr>
      </w:pPr>
      <w:r w:rsidRPr="0071236B">
        <w:rPr>
          <w:sz w:val="24"/>
          <w:szCs w:val="24"/>
        </w:rPr>
        <w:t>DX Evaporator Coils Guide Specifications</w:t>
      </w:r>
    </w:p>
    <w:p w14:paraId="12559793" w14:textId="7357BFB5" w:rsidR="00E91121" w:rsidRPr="0071236B" w:rsidRDefault="00E91121" w:rsidP="002759EC">
      <w:pPr>
        <w:spacing w:after="0" w:line="240" w:lineRule="auto"/>
        <w:rPr>
          <w:b/>
          <w:sz w:val="24"/>
          <w:szCs w:val="24"/>
        </w:rPr>
      </w:pPr>
      <w:r w:rsidRPr="0071236B">
        <w:rPr>
          <w:b/>
          <w:sz w:val="24"/>
          <w:szCs w:val="24"/>
        </w:rPr>
        <w:t>1</w:t>
      </w:r>
      <w:r w:rsidR="00A00A37">
        <w:rPr>
          <w:b/>
          <w:sz w:val="24"/>
          <w:szCs w:val="24"/>
        </w:rPr>
        <w:t>.1</w:t>
      </w:r>
      <w:r w:rsidRPr="0071236B">
        <w:rPr>
          <w:b/>
          <w:sz w:val="24"/>
          <w:szCs w:val="24"/>
        </w:rPr>
        <w:t xml:space="preserve"> General</w:t>
      </w:r>
    </w:p>
    <w:p w14:paraId="3A5B201D" w14:textId="0C7B20AE" w:rsidR="00E91121" w:rsidRDefault="00CD0AD3" w:rsidP="002759EC">
      <w:pPr>
        <w:spacing w:after="0" w:line="240" w:lineRule="auto"/>
        <w:ind w:left="720"/>
        <w:rPr>
          <w:sz w:val="24"/>
          <w:szCs w:val="24"/>
        </w:rPr>
      </w:pPr>
      <w:r>
        <w:rPr>
          <w:sz w:val="24"/>
          <w:szCs w:val="24"/>
        </w:rPr>
        <w:t>Coil Company</w:t>
      </w:r>
      <w:r w:rsidR="00E91121" w:rsidRPr="0071236B">
        <w:rPr>
          <w:sz w:val="24"/>
          <w:szCs w:val="24"/>
        </w:rPr>
        <w:t xml:space="preserve"> evaporator coils are intended for use with a wide range of applications and refrigerant types. Coils are to be designed to maximize performance under specified conditions with minimal air-side pressure drop.</w:t>
      </w:r>
    </w:p>
    <w:p w14:paraId="38A49CB0" w14:textId="77777777" w:rsidR="002759EC" w:rsidRPr="0071236B" w:rsidRDefault="002759EC" w:rsidP="002759EC">
      <w:pPr>
        <w:spacing w:after="0" w:line="240" w:lineRule="auto"/>
        <w:ind w:left="720"/>
        <w:rPr>
          <w:sz w:val="24"/>
          <w:szCs w:val="24"/>
        </w:rPr>
      </w:pPr>
    </w:p>
    <w:p w14:paraId="0DE402D8" w14:textId="3CC36FF0" w:rsidR="00E91121" w:rsidRPr="0071236B" w:rsidRDefault="00AD1AAF" w:rsidP="002759EC">
      <w:pPr>
        <w:spacing w:after="0" w:line="240" w:lineRule="auto"/>
        <w:rPr>
          <w:b/>
          <w:sz w:val="24"/>
          <w:szCs w:val="24"/>
        </w:rPr>
      </w:pPr>
      <w:r w:rsidRPr="0071236B">
        <w:rPr>
          <w:b/>
          <w:sz w:val="24"/>
          <w:szCs w:val="24"/>
        </w:rPr>
        <w:t>1</w:t>
      </w:r>
      <w:r w:rsidR="00A00A37">
        <w:rPr>
          <w:b/>
          <w:sz w:val="24"/>
          <w:szCs w:val="24"/>
        </w:rPr>
        <w:t>.2</w:t>
      </w:r>
      <w:r w:rsidRPr="0071236B">
        <w:rPr>
          <w:b/>
          <w:sz w:val="24"/>
          <w:szCs w:val="24"/>
        </w:rPr>
        <w:t xml:space="preserve"> Certification</w:t>
      </w:r>
    </w:p>
    <w:p w14:paraId="3CBCE1C1" w14:textId="0D793F95" w:rsidR="00AD1AAF" w:rsidRDefault="00AD1AAF" w:rsidP="002759EC">
      <w:pPr>
        <w:spacing w:after="0" w:line="240" w:lineRule="auto"/>
        <w:ind w:left="720"/>
        <w:rPr>
          <w:sz w:val="24"/>
          <w:szCs w:val="24"/>
        </w:rPr>
      </w:pPr>
      <w:r w:rsidRPr="0071236B">
        <w:rPr>
          <w:sz w:val="24"/>
          <w:szCs w:val="24"/>
        </w:rPr>
        <w:t xml:space="preserve">Coils shall be UL recognized as Refrigerant Containing Component. Coils </w:t>
      </w:r>
      <w:r w:rsidR="00F21D39" w:rsidRPr="0071236B">
        <w:rPr>
          <w:sz w:val="24"/>
          <w:szCs w:val="24"/>
        </w:rPr>
        <w:t>to be used with refrigerant R-410A shall have undergone cycle testing and will be safely liste</w:t>
      </w:r>
      <w:r w:rsidR="00936233">
        <w:rPr>
          <w:sz w:val="24"/>
          <w:szCs w:val="24"/>
        </w:rPr>
        <w:t>d</w:t>
      </w:r>
      <w:r w:rsidR="00F21D39" w:rsidRPr="0071236B">
        <w:rPr>
          <w:sz w:val="24"/>
          <w:szCs w:val="24"/>
        </w:rPr>
        <w:t xml:space="preserve"> with 750 PSIG rating.</w:t>
      </w:r>
    </w:p>
    <w:p w14:paraId="2F5C1431" w14:textId="77777777" w:rsidR="002759EC" w:rsidRPr="0071236B" w:rsidRDefault="002759EC" w:rsidP="002759EC">
      <w:pPr>
        <w:spacing w:after="0" w:line="240" w:lineRule="auto"/>
        <w:ind w:left="720"/>
        <w:rPr>
          <w:sz w:val="24"/>
          <w:szCs w:val="24"/>
        </w:rPr>
      </w:pPr>
    </w:p>
    <w:p w14:paraId="6A8ECFB4" w14:textId="3121445E" w:rsidR="00F21D39" w:rsidRPr="0071236B" w:rsidRDefault="00F21D39" w:rsidP="002759EC">
      <w:pPr>
        <w:spacing w:after="0" w:line="240" w:lineRule="auto"/>
        <w:rPr>
          <w:b/>
          <w:sz w:val="24"/>
          <w:szCs w:val="24"/>
        </w:rPr>
      </w:pPr>
      <w:r w:rsidRPr="0071236B">
        <w:rPr>
          <w:b/>
          <w:sz w:val="24"/>
          <w:szCs w:val="24"/>
        </w:rPr>
        <w:t>1</w:t>
      </w:r>
      <w:r w:rsidR="00A00A37">
        <w:rPr>
          <w:b/>
          <w:sz w:val="24"/>
          <w:szCs w:val="24"/>
        </w:rPr>
        <w:t>.3</w:t>
      </w:r>
      <w:r w:rsidRPr="0071236B">
        <w:rPr>
          <w:b/>
          <w:sz w:val="24"/>
          <w:szCs w:val="24"/>
        </w:rPr>
        <w:t xml:space="preserve"> Tubes</w:t>
      </w:r>
    </w:p>
    <w:p w14:paraId="63B3EA8A" w14:textId="46769856" w:rsidR="00F21D39" w:rsidRPr="0071236B" w:rsidRDefault="00F21D39" w:rsidP="002759EC">
      <w:pPr>
        <w:spacing w:after="0" w:line="240" w:lineRule="auto"/>
        <w:ind w:left="720"/>
        <w:rPr>
          <w:sz w:val="24"/>
          <w:szCs w:val="24"/>
        </w:rPr>
      </w:pPr>
      <w:r w:rsidRPr="0071236B">
        <w:rPr>
          <w:sz w:val="24"/>
          <w:szCs w:val="24"/>
        </w:rPr>
        <w:t>Tubes and return bends shall be constructed from seamless UNS C12200 copper conforming to ASTM B</w:t>
      </w:r>
      <w:r w:rsidR="008C1491">
        <w:rPr>
          <w:sz w:val="24"/>
          <w:szCs w:val="24"/>
        </w:rPr>
        <w:t>75</w:t>
      </w:r>
      <w:r w:rsidRPr="0071236B">
        <w:rPr>
          <w:sz w:val="24"/>
          <w:szCs w:val="24"/>
        </w:rPr>
        <w:t xml:space="preserve"> and ASTM </w:t>
      </w:r>
      <w:r w:rsidR="002759EC">
        <w:rPr>
          <w:sz w:val="24"/>
          <w:szCs w:val="24"/>
        </w:rPr>
        <w:t>B743</w:t>
      </w:r>
      <w:r w:rsidRPr="0071236B">
        <w:rPr>
          <w:sz w:val="24"/>
          <w:szCs w:val="24"/>
        </w:rPr>
        <w:t>. Properties shall be O50 light annealed, with a maximum grain size of 0.040mm.</w:t>
      </w:r>
    </w:p>
    <w:p w14:paraId="3EC21B12" w14:textId="7A7F5C76" w:rsidR="00F21D39" w:rsidRDefault="00F21D39" w:rsidP="002759EC">
      <w:pPr>
        <w:spacing w:after="0" w:line="240" w:lineRule="auto"/>
        <w:ind w:left="720"/>
        <w:rPr>
          <w:sz w:val="24"/>
          <w:szCs w:val="24"/>
        </w:rPr>
      </w:pPr>
      <w:r w:rsidRPr="00F21D39">
        <w:rPr>
          <w:sz w:val="24"/>
          <w:szCs w:val="24"/>
        </w:rPr>
        <w:t>Seamless tubes are to be mechanically expanded into plate fins</w:t>
      </w:r>
      <w:r w:rsidR="008C1491">
        <w:rPr>
          <w:sz w:val="24"/>
          <w:szCs w:val="24"/>
        </w:rPr>
        <w:t xml:space="preserve"> for maximum heat transfer.</w:t>
      </w:r>
      <w:r w:rsidRPr="00F21D39">
        <w:rPr>
          <w:sz w:val="24"/>
          <w:szCs w:val="24"/>
        </w:rPr>
        <w:t xml:space="preserve"> </w:t>
      </w:r>
    </w:p>
    <w:p w14:paraId="030B11B5" w14:textId="77777777" w:rsidR="002759EC" w:rsidRPr="0071236B" w:rsidRDefault="002759EC" w:rsidP="002759EC">
      <w:pPr>
        <w:spacing w:after="0" w:line="240" w:lineRule="auto"/>
        <w:ind w:left="720"/>
        <w:rPr>
          <w:sz w:val="24"/>
          <w:szCs w:val="24"/>
        </w:rPr>
      </w:pPr>
    </w:p>
    <w:p w14:paraId="7169AB75" w14:textId="77777777" w:rsidR="00F21D39" w:rsidRPr="00F21D39" w:rsidRDefault="00F21D39" w:rsidP="002759EC">
      <w:pPr>
        <w:spacing w:after="0" w:line="240" w:lineRule="auto"/>
        <w:ind w:left="720"/>
        <w:rPr>
          <w:b/>
          <w:sz w:val="24"/>
          <w:szCs w:val="24"/>
        </w:rPr>
      </w:pPr>
      <w:r w:rsidRPr="00F21D39">
        <w:rPr>
          <w:b/>
          <w:sz w:val="24"/>
          <w:szCs w:val="24"/>
        </w:rPr>
        <w:t>Standard:</w:t>
      </w:r>
    </w:p>
    <w:p w14:paraId="7DE3A8D4" w14:textId="6258A6E9" w:rsidR="00F21D39" w:rsidRPr="00F21D39" w:rsidRDefault="00F21D39" w:rsidP="002759EC">
      <w:pPr>
        <w:spacing w:after="0" w:line="240" w:lineRule="auto"/>
        <w:ind w:left="720"/>
        <w:rPr>
          <w:sz w:val="24"/>
          <w:szCs w:val="24"/>
        </w:rPr>
      </w:pPr>
      <w:r w:rsidRPr="00F21D39">
        <w:rPr>
          <w:sz w:val="24"/>
          <w:szCs w:val="24"/>
        </w:rPr>
        <w:t xml:space="preserve">3/8” diameter x </w:t>
      </w:r>
      <w:r w:rsidR="008C1491">
        <w:rPr>
          <w:sz w:val="24"/>
          <w:szCs w:val="24"/>
        </w:rPr>
        <w:t xml:space="preserve">.014” </w:t>
      </w:r>
      <w:r w:rsidRPr="00F21D39">
        <w:rPr>
          <w:sz w:val="24"/>
          <w:szCs w:val="24"/>
        </w:rPr>
        <w:t>wall thickness</w:t>
      </w:r>
      <w:r w:rsidR="008C1491">
        <w:rPr>
          <w:sz w:val="24"/>
          <w:szCs w:val="24"/>
        </w:rPr>
        <w:t xml:space="preserve"> </w:t>
      </w:r>
      <w:r w:rsidR="008C1491" w:rsidRPr="00F21D39">
        <w:rPr>
          <w:sz w:val="24"/>
          <w:szCs w:val="24"/>
        </w:rPr>
        <w:t>(</w:t>
      </w:r>
      <w:r w:rsidR="00052DCD">
        <w:rPr>
          <w:sz w:val="24"/>
          <w:szCs w:val="24"/>
        </w:rPr>
        <w:t xml:space="preserve">.016”, </w:t>
      </w:r>
      <w:r w:rsidR="008C1491" w:rsidRPr="00F21D39">
        <w:rPr>
          <w:sz w:val="24"/>
          <w:szCs w:val="24"/>
        </w:rPr>
        <w:t>.022</w:t>
      </w:r>
      <w:r w:rsidR="008C1491">
        <w:rPr>
          <w:sz w:val="24"/>
          <w:szCs w:val="24"/>
        </w:rPr>
        <w:t>” optional</w:t>
      </w:r>
      <w:r w:rsidR="008C1491" w:rsidRPr="00F21D39">
        <w:rPr>
          <w:sz w:val="24"/>
          <w:szCs w:val="24"/>
        </w:rPr>
        <w:t>)</w:t>
      </w:r>
    </w:p>
    <w:p w14:paraId="21D0BAA3" w14:textId="22082263" w:rsidR="00F21D39" w:rsidRPr="00F21D39" w:rsidRDefault="00F21D39" w:rsidP="002759EC">
      <w:pPr>
        <w:spacing w:after="0" w:line="240" w:lineRule="auto"/>
        <w:ind w:left="720"/>
        <w:rPr>
          <w:sz w:val="24"/>
          <w:szCs w:val="24"/>
        </w:rPr>
      </w:pPr>
      <w:r w:rsidRPr="00F21D39">
        <w:rPr>
          <w:sz w:val="24"/>
          <w:szCs w:val="24"/>
        </w:rPr>
        <w:t>1/2” diameter x .016</w:t>
      </w:r>
      <w:r w:rsidR="008C1491">
        <w:rPr>
          <w:sz w:val="24"/>
          <w:szCs w:val="24"/>
        </w:rPr>
        <w:t>”</w:t>
      </w:r>
      <w:r w:rsidRPr="00F21D39">
        <w:rPr>
          <w:sz w:val="24"/>
          <w:szCs w:val="24"/>
        </w:rPr>
        <w:t xml:space="preserve"> wall thickness</w:t>
      </w:r>
      <w:r w:rsidR="008C1491">
        <w:rPr>
          <w:sz w:val="24"/>
          <w:szCs w:val="24"/>
        </w:rPr>
        <w:t xml:space="preserve"> </w:t>
      </w:r>
      <w:r w:rsidR="008C1491" w:rsidRPr="00F21D39">
        <w:rPr>
          <w:sz w:val="24"/>
          <w:szCs w:val="24"/>
        </w:rPr>
        <w:t>(.02</w:t>
      </w:r>
      <w:r w:rsidR="008C1491">
        <w:rPr>
          <w:sz w:val="24"/>
          <w:szCs w:val="24"/>
        </w:rPr>
        <w:t>5” optional</w:t>
      </w:r>
      <w:r w:rsidR="008C1491" w:rsidRPr="00F21D39">
        <w:rPr>
          <w:sz w:val="24"/>
          <w:szCs w:val="24"/>
        </w:rPr>
        <w:t>)</w:t>
      </w:r>
    </w:p>
    <w:p w14:paraId="5F94CF29" w14:textId="0ACDA11B" w:rsidR="00F21D39" w:rsidRDefault="00F21D39" w:rsidP="002759EC">
      <w:pPr>
        <w:spacing w:after="0" w:line="240" w:lineRule="auto"/>
        <w:ind w:left="720"/>
        <w:rPr>
          <w:sz w:val="24"/>
          <w:szCs w:val="24"/>
        </w:rPr>
      </w:pPr>
      <w:r w:rsidRPr="00F21D39">
        <w:rPr>
          <w:sz w:val="24"/>
          <w:szCs w:val="24"/>
        </w:rPr>
        <w:t>5/8” diameter x</w:t>
      </w:r>
      <w:r w:rsidR="002759EC">
        <w:rPr>
          <w:sz w:val="24"/>
          <w:szCs w:val="24"/>
        </w:rPr>
        <w:t xml:space="preserve"> </w:t>
      </w:r>
      <w:r w:rsidRPr="00F21D39">
        <w:rPr>
          <w:sz w:val="24"/>
          <w:szCs w:val="24"/>
        </w:rPr>
        <w:t>.020</w:t>
      </w:r>
      <w:r w:rsidR="002759EC">
        <w:rPr>
          <w:sz w:val="24"/>
          <w:szCs w:val="24"/>
        </w:rPr>
        <w:t xml:space="preserve"> </w:t>
      </w:r>
      <w:r w:rsidRPr="00F21D39">
        <w:rPr>
          <w:sz w:val="24"/>
          <w:szCs w:val="24"/>
        </w:rPr>
        <w:t>wall thickness</w:t>
      </w:r>
      <w:r w:rsidR="002759EC">
        <w:rPr>
          <w:sz w:val="24"/>
          <w:szCs w:val="24"/>
        </w:rPr>
        <w:t xml:space="preserve"> (</w:t>
      </w:r>
      <w:r w:rsidR="002759EC" w:rsidRPr="00F21D39">
        <w:rPr>
          <w:sz w:val="24"/>
          <w:szCs w:val="24"/>
        </w:rPr>
        <w:t>.025</w:t>
      </w:r>
      <w:r w:rsidR="002759EC">
        <w:rPr>
          <w:sz w:val="24"/>
          <w:szCs w:val="24"/>
        </w:rPr>
        <w:t>”</w:t>
      </w:r>
      <w:r w:rsidR="002759EC" w:rsidRPr="00F21D39">
        <w:rPr>
          <w:sz w:val="24"/>
          <w:szCs w:val="24"/>
        </w:rPr>
        <w:t>, .035</w:t>
      </w:r>
      <w:r w:rsidR="002759EC">
        <w:rPr>
          <w:sz w:val="24"/>
          <w:szCs w:val="24"/>
        </w:rPr>
        <w:t>”</w:t>
      </w:r>
      <w:r w:rsidR="002759EC" w:rsidRPr="00F21D39">
        <w:rPr>
          <w:sz w:val="24"/>
          <w:szCs w:val="24"/>
        </w:rPr>
        <w:t>, .049</w:t>
      </w:r>
      <w:r w:rsidR="002759EC">
        <w:rPr>
          <w:sz w:val="24"/>
          <w:szCs w:val="24"/>
        </w:rPr>
        <w:t>” optional</w:t>
      </w:r>
      <w:r w:rsidR="002759EC" w:rsidRPr="00F21D39">
        <w:rPr>
          <w:sz w:val="24"/>
          <w:szCs w:val="24"/>
        </w:rPr>
        <w:t>)</w:t>
      </w:r>
    </w:p>
    <w:p w14:paraId="0DAA2F66" w14:textId="54E9246F" w:rsidR="003A4720" w:rsidRDefault="003A4720" w:rsidP="002759EC">
      <w:pPr>
        <w:spacing w:after="0" w:line="240" w:lineRule="auto"/>
        <w:ind w:left="720"/>
        <w:rPr>
          <w:sz w:val="24"/>
          <w:szCs w:val="24"/>
        </w:rPr>
      </w:pPr>
    </w:p>
    <w:p w14:paraId="7E7E8E26" w14:textId="77777777" w:rsidR="003A4720" w:rsidRPr="00CB2251" w:rsidRDefault="003A4720" w:rsidP="003A4720">
      <w:pPr>
        <w:spacing w:after="0" w:line="240" w:lineRule="auto"/>
        <w:ind w:firstLine="720"/>
        <w:rPr>
          <w:b/>
          <w:sz w:val="24"/>
          <w:szCs w:val="24"/>
        </w:rPr>
      </w:pPr>
      <w:bookmarkStart w:id="0" w:name="_Hlk51679423"/>
      <w:r w:rsidRPr="00CB2251">
        <w:rPr>
          <w:b/>
          <w:sz w:val="24"/>
          <w:szCs w:val="24"/>
        </w:rPr>
        <w:t>Optional:</w:t>
      </w:r>
    </w:p>
    <w:p w14:paraId="582031D4" w14:textId="7AEDC5A0" w:rsidR="003A4720" w:rsidRDefault="003A4720" w:rsidP="003A4720">
      <w:pPr>
        <w:spacing w:after="0" w:line="240" w:lineRule="auto"/>
        <w:rPr>
          <w:sz w:val="24"/>
          <w:szCs w:val="24"/>
        </w:rPr>
      </w:pPr>
      <w:r>
        <w:rPr>
          <w:sz w:val="24"/>
          <w:szCs w:val="24"/>
        </w:rPr>
        <w:tab/>
        <w:t xml:space="preserve">Internally enhanced rifled tubes can be offered as an option with 3/8” and 1/2” tubes. </w:t>
      </w:r>
    </w:p>
    <w:bookmarkEnd w:id="0"/>
    <w:p w14:paraId="0F27A200" w14:textId="77777777" w:rsidR="003A4720" w:rsidRDefault="003A4720" w:rsidP="002759EC">
      <w:pPr>
        <w:spacing w:after="0" w:line="240" w:lineRule="auto"/>
        <w:ind w:left="720"/>
        <w:rPr>
          <w:sz w:val="24"/>
          <w:szCs w:val="24"/>
        </w:rPr>
      </w:pPr>
    </w:p>
    <w:p w14:paraId="209B236B" w14:textId="77777777" w:rsidR="002759EC" w:rsidRPr="00F21D39" w:rsidRDefault="002759EC" w:rsidP="002759EC">
      <w:pPr>
        <w:spacing w:after="0" w:line="240" w:lineRule="auto"/>
        <w:ind w:left="720"/>
        <w:rPr>
          <w:sz w:val="24"/>
          <w:szCs w:val="24"/>
        </w:rPr>
      </w:pPr>
    </w:p>
    <w:p w14:paraId="3ABDDD49" w14:textId="360177E6" w:rsidR="002759EC" w:rsidRDefault="00F21D39" w:rsidP="002759EC">
      <w:pPr>
        <w:spacing w:after="0" w:line="240" w:lineRule="auto"/>
        <w:rPr>
          <w:b/>
          <w:sz w:val="24"/>
          <w:szCs w:val="24"/>
        </w:rPr>
      </w:pPr>
      <w:r w:rsidRPr="0071236B">
        <w:rPr>
          <w:b/>
          <w:sz w:val="24"/>
          <w:szCs w:val="24"/>
        </w:rPr>
        <w:t>1</w:t>
      </w:r>
      <w:r w:rsidR="00A00A37">
        <w:rPr>
          <w:b/>
          <w:sz w:val="24"/>
          <w:szCs w:val="24"/>
        </w:rPr>
        <w:t>.4</w:t>
      </w:r>
      <w:r w:rsidRPr="0071236B">
        <w:rPr>
          <w:b/>
          <w:sz w:val="24"/>
          <w:szCs w:val="24"/>
        </w:rPr>
        <w:t xml:space="preserve"> Fins</w:t>
      </w:r>
    </w:p>
    <w:p w14:paraId="56F66932" w14:textId="128E0CC2" w:rsidR="002759EC" w:rsidRDefault="002759EC" w:rsidP="002759EC">
      <w:pPr>
        <w:spacing w:after="0" w:line="240" w:lineRule="auto"/>
        <w:ind w:left="720"/>
        <w:rPr>
          <w:rFonts w:cstheme="minorHAnsi"/>
          <w:sz w:val="24"/>
          <w:szCs w:val="24"/>
        </w:rPr>
      </w:pPr>
      <w:r>
        <w:rPr>
          <w:rFonts w:cstheme="minorHAnsi"/>
          <w:sz w:val="24"/>
          <w:szCs w:val="24"/>
        </w:rPr>
        <w:t xml:space="preserve">Secondary surface (fins) </w:t>
      </w:r>
      <w:proofErr w:type="gramStart"/>
      <w:r>
        <w:rPr>
          <w:rFonts w:cstheme="minorHAnsi"/>
          <w:sz w:val="24"/>
          <w:szCs w:val="24"/>
        </w:rPr>
        <w:t>are</w:t>
      </w:r>
      <w:proofErr w:type="gramEnd"/>
      <w:r>
        <w:rPr>
          <w:rFonts w:cstheme="minorHAnsi"/>
          <w:sz w:val="24"/>
          <w:szCs w:val="24"/>
        </w:rPr>
        <w:t xml:space="preserve"> of the plate-fin design using aluminum or copper, with die-formed collars. </w:t>
      </w:r>
      <w:r w:rsidR="00552033">
        <w:rPr>
          <w:rFonts w:cstheme="minorHAnsi"/>
          <w:sz w:val="24"/>
          <w:szCs w:val="24"/>
        </w:rPr>
        <w:t>The fin design for 5/8” &amp; 1/2” O.D. tubes is to be flat, waffle, or sinewave in a staggered tube pattern to meet performance requirements. The fin design for 3/8” O.D. tubes is to be flat, louvered, or sinewave in a staggered tube pattern to meet performance requirements.</w:t>
      </w:r>
    </w:p>
    <w:p w14:paraId="6E8C18A9" w14:textId="77777777" w:rsidR="00552033" w:rsidRDefault="00552033" w:rsidP="002759EC">
      <w:pPr>
        <w:spacing w:after="0" w:line="240" w:lineRule="auto"/>
        <w:ind w:left="720"/>
        <w:rPr>
          <w:rFonts w:cstheme="minorHAnsi"/>
          <w:sz w:val="24"/>
          <w:szCs w:val="24"/>
        </w:rPr>
      </w:pPr>
    </w:p>
    <w:p w14:paraId="462E8AB7" w14:textId="77777777" w:rsidR="002759EC" w:rsidRDefault="002759EC" w:rsidP="002759EC">
      <w:pPr>
        <w:spacing w:after="0" w:line="240" w:lineRule="auto"/>
        <w:ind w:left="720"/>
        <w:rPr>
          <w:rFonts w:cstheme="minorHAnsi"/>
          <w:sz w:val="24"/>
          <w:szCs w:val="24"/>
        </w:rPr>
      </w:pPr>
      <w:r>
        <w:rPr>
          <w:rFonts w:cstheme="minorHAnsi"/>
          <w:sz w:val="24"/>
          <w:szCs w:val="24"/>
        </w:rPr>
        <w:t xml:space="preserve">Collars will hold fin spacing at specified density and cover the entire tube surface. Aluminum properties are to be Alloy 1100 per ASTM B209, with O (soft) temper; copper is to be Alloy 11000 per ASTM B152-06 with soft (anneal) temper. Fins are to be free of oils and oxidations. </w:t>
      </w:r>
    </w:p>
    <w:p w14:paraId="028C695F" w14:textId="77777777" w:rsidR="002759EC" w:rsidRDefault="002759EC" w:rsidP="002759EC">
      <w:pPr>
        <w:spacing w:after="0" w:line="240" w:lineRule="auto"/>
        <w:ind w:left="720"/>
        <w:rPr>
          <w:rFonts w:cstheme="minorHAnsi"/>
          <w:b/>
          <w:sz w:val="24"/>
          <w:szCs w:val="24"/>
        </w:rPr>
      </w:pPr>
    </w:p>
    <w:p w14:paraId="5FB321A6" w14:textId="77777777" w:rsidR="002759EC" w:rsidRPr="00466FC4" w:rsidRDefault="002759EC" w:rsidP="002759EC">
      <w:pPr>
        <w:spacing w:after="0" w:line="240" w:lineRule="auto"/>
        <w:ind w:left="720"/>
        <w:rPr>
          <w:rFonts w:cstheme="minorHAnsi"/>
          <w:b/>
          <w:sz w:val="24"/>
          <w:szCs w:val="24"/>
        </w:rPr>
      </w:pPr>
      <w:r w:rsidRPr="00466FC4">
        <w:rPr>
          <w:rFonts w:cstheme="minorHAnsi"/>
          <w:b/>
          <w:sz w:val="24"/>
          <w:szCs w:val="24"/>
        </w:rPr>
        <w:t>Standard</w:t>
      </w:r>
      <w:r>
        <w:rPr>
          <w:rFonts w:cstheme="minorHAnsi"/>
          <w:b/>
          <w:sz w:val="24"/>
          <w:szCs w:val="24"/>
        </w:rPr>
        <w:t>:</w:t>
      </w:r>
    </w:p>
    <w:p w14:paraId="761EC9BA"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3/8” O.D. tube - .00</w:t>
      </w:r>
      <w:r>
        <w:rPr>
          <w:rFonts w:cstheme="minorHAnsi"/>
          <w:sz w:val="24"/>
          <w:szCs w:val="24"/>
        </w:rPr>
        <w:t>6</w:t>
      </w:r>
      <w:r w:rsidRPr="00466FC4">
        <w:rPr>
          <w:rFonts w:cstheme="minorHAnsi"/>
          <w:sz w:val="24"/>
          <w:szCs w:val="24"/>
        </w:rPr>
        <w:t xml:space="preserve">” fin thickness (.0075” optional) </w:t>
      </w:r>
    </w:p>
    <w:p w14:paraId="162DCF0C"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1/2” O.D. tube - .006” fin thickness (.0075”, .010” optional)</w:t>
      </w:r>
    </w:p>
    <w:p w14:paraId="766CB72E" w14:textId="77777777" w:rsidR="002759EC" w:rsidRPr="00466FC4" w:rsidRDefault="002759EC" w:rsidP="002759EC">
      <w:pPr>
        <w:spacing w:after="0" w:line="240" w:lineRule="auto"/>
        <w:ind w:left="720"/>
        <w:rPr>
          <w:rFonts w:cstheme="minorHAnsi"/>
          <w:sz w:val="24"/>
          <w:szCs w:val="24"/>
        </w:rPr>
      </w:pPr>
      <w:r w:rsidRPr="00466FC4">
        <w:rPr>
          <w:rFonts w:cstheme="minorHAnsi"/>
          <w:sz w:val="24"/>
          <w:szCs w:val="24"/>
        </w:rPr>
        <w:t>Aluminum fin with 5/8” O.D. tube - .006” fin thickness (.0075”, .010” optional)</w:t>
      </w:r>
    </w:p>
    <w:p w14:paraId="43BC45EA" w14:textId="77777777" w:rsidR="002759EC" w:rsidRDefault="002759EC" w:rsidP="002759EC">
      <w:pPr>
        <w:spacing w:after="0" w:line="240" w:lineRule="auto"/>
        <w:ind w:left="720"/>
        <w:rPr>
          <w:sz w:val="24"/>
          <w:szCs w:val="24"/>
        </w:rPr>
      </w:pPr>
    </w:p>
    <w:p w14:paraId="28D2F28F" w14:textId="77777777" w:rsidR="002759EC" w:rsidRPr="00A9144D" w:rsidRDefault="002759EC" w:rsidP="002759EC">
      <w:pPr>
        <w:spacing w:after="0" w:line="240" w:lineRule="auto"/>
        <w:ind w:left="720"/>
        <w:rPr>
          <w:b/>
          <w:bCs/>
          <w:sz w:val="24"/>
          <w:szCs w:val="24"/>
        </w:rPr>
      </w:pPr>
      <w:r w:rsidRPr="00A9144D">
        <w:rPr>
          <w:b/>
          <w:bCs/>
          <w:sz w:val="24"/>
          <w:szCs w:val="24"/>
        </w:rPr>
        <w:t>Optional Fin Material:</w:t>
      </w:r>
    </w:p>
    <w:p w14:paraId="3FB0158A" w14:textId="5C23E977" w:rsidR="002759EC" w:rsidRDefault="002759EC" w:rsidP="002759EC">
      <w:pPr>
        <w:spacing w:after="0" w:line="240" w:lineRule="auto"/>
        <w:ind w:left="720"/>
        <w:rPr>
          <w:sz w:val="24"/>
          <w:szCs w:val="24"/>
        </w:rPr>
      </w:pPr>
      <w:r>
        <w:rPr>
          <w:sz w:val="24"/>
          <w:szCs w:val="24"/>
        </w:rPr>
        <w:t>Copper</w:t>
      </w:r>
    </w:p>
    <w:p w14:paraId="68C06527" w14:textId="2E246F56" w:rsidR="002759EC" w:rsidRDefault="002759EC" w:rsidP="002759EC">
      <w:pPr>
        <w:spacing w:after="0" w:line="240" w:lineRule="auto"/>
        <w:ind w:left="720"/>
        <w:rPr>
          <w:sz w:val="24"/>
          <w:szCs w:val="24"/>
        </w:rPr>
      </w:pPr>
    </w:p>
    <w:p w14:paraId="46D00105" w14:textId="34C4014C" w:rsidR="009C07CA" w:rsidRDefault="009C07CA" w:rsidP="002759EC">
      <w:pPr>
        <w:spacing w:after="0" w:line="240" w:lineRule="auto"/>
        <w:ind w:left="720"/>
        <w:rPr>
          <w:sz w:val="24"/>
          <w:szCs w:val="24"/>
        </w:rPr>
      </w:pPr>
    </w:p>
    <w:p w14:paraId="5E728A56" w14:textId="6B31FB40" w:rsidR="009C07CA" w:rsidRDefault="009C07CA" w:rsidP="002759EC">
      <w:pPr>
        <w:spacing w:after="0" w:line="240" w:lineRule="auto"/>
        <w:ind w:left="720"/>
        <w:rPr>
          <w:sz w:val="24"/>
          <w:szCs w:val="24"/>
        </w:rPr>
      </w:pPr>
    </w:p>
    <w:p w14:paraId="7780C9AC" w14:textId="22C5BC67" w:rsidR="009C07CA" w:rsidRDefault="009C07CA" w:rsidP="002759EC">
      <w:pPr>
        <w:spacing w:after="0" w:line="240" w:lineRule="auto"/>
        <w:ind w:left="720"/>
        <w:rPr>
          <w:sz w:val="24"/>
          <w:szCs w:val="24"/>
        </w:rPr>
      </w:pPr>
    </w:p>
    <w:p w14:paraId="16D98B12" w14:textId="32B8E83D" w:rsidR="009C07CA" w:rsidRDefault="009C07CA" w:rsidP="002759EC">
      <w:pPr>
        <w:spacing w:after="0" w:line="240" w:lineRule="auto"/>
        <w:ind w:left="720"/>
        <w:rPr>
          <w:sz w:val="24"/>
          <w:szCs w:val="24"/>
        </w:rPr>
      </w:pPr>
    </w:p>
    <w:p w14:paraId="7AB23690" w14:textId="21E41A51" w:rsidR="009C07CA" w:rsidRDefault="009C07CA" w:rsidP="002759EC">
      <w:pPr>
        <w:spacing w:after="0" w:line="240" w:lineRule="auto"/>
        <w:ind w:left="720"/>
        <w:rPr>
          <w:sz w:val="24"/>
          <w:szCs w:val="24"/>
        </w:rPr>
      </w:pPr>
    </w:p>
    <w:p w14:paraId="46D24D66" w14:textId="0CF00FD5" w:rsidR="009C07CA" w:rsidRDefault="009C07CA" w:rsidP="002759EC">
      <w:pPr>
        <w:spacing w:after="0" w:line="240" w:lineRule="auto"/>
        <w:ind w:left="720"/>
        <w:rPr>
          <w:sz w:val="24"/>
          <w:szCs w:val="24"/>
        </w:rPr>
      </w:pPr>
    </w:p>
    <w:p w14:paraId="709C26AF" w14:textId="77777777" w:rsidR="009C07CA" w:rsidRDefault="009C07CA" w:rsidP="002759EC">
      <w:pPr>
        <w:spacing w:after="0" w:line="240" w:lineRule="auto"/>
        <w:ind w:left="720"/>
        <w:rPr>
          <w:sz w:val="24"/>
          <w:szCs w:val="24"/>
        </w:rPr>
      </w:pPr>
    </w:p>
    <w:p w14:paraId="70DD61CE" w14:textId="713B72FF" w:rsidR="0071236B" w:rsidRPr="0071236B" w:rsidRDefault="0071236B" w:rsidP="002759EC">
      <w:pPr>
        <w:spacing w:after="0" w:line="240" w:lineRule="auto"/>
        <w:rPr>
          <w:b/>
          <w:sz w:val="24"/>
          <w:szCs w:val="24"/>
        </w:rPr>
      </w:pPr>
      <w:r w:rsidRPr="0071236B">
        <w:rPr>
          <w:b/>
          <w:sz w:val="24"/>
          <w:szCs w:val="24"/>
        </w:rPr>
        <w:t>1</w:t>
      </w:r>
      <w:r w:rsidR="00A00A37">
        <w:rPr>
          <w:b/>
          <w:sz w:val="24"/>
          <w:szCs w:val="24"/>
        </w:rPr>
        <w:t>.5</w:t>
      </w:r>
      <w:r w:rsidRPr="0071236B">
        <w:rPr>
          <w:b/>
          <w:sz w:val="24"/>
          <w:szCs w:val="24"/>
        </w:rPr>
        <w:t xml:space="preserve"> Headers</w:t>
      </w:r>
    </w:p>
    <w:p w14:paraId="725C6D2B" w14:textId="64727CDF" w:rsidR="0071236B" w:rsidRDefault="0071236B" w:rsidP="002759EC">
      <w:pPr>
        <w:spacing w:after="0" w:line="240" w:lineRule="auto"/>
        <w:ind w:left="720"/>
        <w:rPr>
          <w:sz w:val="24"/>
          <w:szCs w:val="24"/>
        </w:rPr>
      </w:pPr>
      <w:r>
        <w:rPr>
          <w:sz w:val="24"/>
          <w:szCs w:val="24"/>
        </w:rPr>
        <w:t>Headers are to be constructed of seamless UNS C12200, Type L copper material sized to match specified connection size.</w:t>
      </w:r>
      <w:r w:rsidRPr="0071236B">
        <w:rPr>
          <w:rFonts w:cstheme="minorHAnsi"/>
          <w:sz w:val="24"/>
          <w:szCs w:val="24"/>
        </w:rPr>
        <w:t xml:space="preserve"> </w:t>
      </w:r>
      <w:r w:rsidRPr="0071236B">
        <w:rPr>
          <w:sz w:val="24"/>
          <w:szCs w:val="24"/>
        </w:rPr>
        <w:t>Headers are to have finished integral spin-closed ends designed to withstand test pressure.</w:t>
      </w:r>
    </w:p>
    <w:p w14:paraId="5DBF6D22" w14:textId="77777777" w:rsidR="002759EC" w:rsidRDefault="002759EC" w:rsidP="00EF397B">
      <w:pPr>
        <w:spacing w:after="0" w:line="240" w:lineRule="auto"/>
        <w:rPr>
          <w:sz w:val="24"/>
          <w:szCs w:val="24"/>
        </w:rPr>
      </w:pPr>
    </w:p>
    <w:p w14:paraId="59A17CE1" w14:textId="48F53B35" w:rsidR="0071236B" w:rsidRPr="0071236B" w:rsidRDefault="000A627E" w:rsidP="002759EC">
      <w:pPr>
        <w:spacing w:after="0" w:line="240" w:lineRule="auto"/>
        <w:rPr>
          <w:b/>
          <w:sz w:val="24"/>
          <w:szCs w:val="24"/>
        </w:rPr>
      </w:pPr>
      <w:r w:rsidRPr="000A627E">
        <w:rPr>
          <w:b/>
          <w:sz w:val="24"/>
          <w:szCs w:val="24"/>
        </w:rPr>
        <w:t>1</w:t>
      </w:r>
      <w:r w:rsidR="00A00A37">
        <w:rPr>
          <w:b/>
          <w:sz w:val="24"/>
          <w:szCs w:val="24"/>
        </w:rPr>
        <w:t>.6</w:t>
      </w:r>
      <w:r w:rsidRPr="000A627E">
        <w:rPr>
          <w:b/>
          <w:sz w:val="24"/>
          <w:szCs w:val="24"/>
        </w:rPr>
        <w:t xml:space="preserve"> Connections</w:t>
      </w:r>
    </w:p>
    <w:p w14:paraId="05A53AFB" w14:textId="77777777" w:rsidR="002759EC" w:rsidRDefault="000A627E" w:rsidP="002759EC">
      <w:pPr>
        <w:spacing w:after="0" w:line="240" w:lineRule="auto"/>
        <w:ind w:left="720"/>
        <w:rPr>
          <w:sz w:val="24"/>
          <w:szCs w:val="24"/>
        </w:rPr>
      </w:pPr>
      <w:r>
        <w:rPr>
          <w:sz w:val="24"/>
          <w:szCs w:val="24"/>
        </w:rPr>
        <w:t xml:space="preserve">Evaporator coils shall be designed with brass liquid distributors </w:t>
      </w:r>
      <w:r w:rsidR="00460E97">
        <w:rPr>
          <w:sz w:val="24"/>
          <w:szCs w:val="24"/>
        </w:rPr>
        <w:t xml:space="preserve">(as required) and copper sweat suction connections. Distributors shall be capped using </w:t>
      </w:r>
      <w:proofErr w:type="gramStart"/>
      <w:r w:rsidR="00460E97">
        <w:rPr>
          <w:sz w:val="24"/>
          <w:szCs w:val="24"/>
        </w:rPr>
        <w:t>soft-solder</w:t>
      </w:r>
      <w:proofErr w:type="gramEnd"/>
      <w:r w:rsidR="00460E97">
        <w:rPr>
          <w:sz w:val="24"/>
          <w:szCs w:val="24"/>
        </w:rPr>
        <w:t xml:space="preserve"> for ease of cap removal; suction connections shall be capped.</w:t>
      </w:r>
    </w:p>
    <w:p w14:paraId="2463E45F" w14:textId="77777777" w:rsidR="002759EC" w:rsidRDefault="002759EC" w:rsidP="002759EC">
      <w:pPr>
        <w:spacing w:after="0" w:line="240" w:lineRule="auto"/>
        <w:ind w:left="720"/>
        <w:rPr>
          <w:sz w:val="24"/>
          <w:szCs w:val="24"/>
        </w:rPr>
      </w:pPr>
    </w:p>
    <w:p w14:paraId="42FBC5C8" w14:textId="325B1669" w:rsidR="00460E97" w:rsidRDefault="00460E97" w:rsidP="002759EC">
      <w:pPr>
        <w:spacing w:after="0" w:line="240" w:lineRule="auto"/>
        <w:rPr>
          <w:b/>
          <w:sz w:val="24"/>
          <w:szCs w:val="24"/>
        </w:rPr>
      </w:pPr>
      <w:r w:rsidRPr="00460E97">
        <w:rPr>
          <w:b/>
          <w:sz w:val="24"/>
          <w:szCs w:val="24"/>
        </w:rPr>
        <w:t>1</w:t>
      </w:r>
      <w:r w:rsidR="00A00A37">
        <w:rPr>
          <w:b/>
          <w:sz w:val="24"/>
          <w:szCs w:val="24"/>
        </w:rPr>
        <w:t>.7</w:t>
      </w:r>
      <w:r w:rsidRPr="00460E97">
        <w:rPr>
          <w:b/>
          <w:sz w:val="24"/>
          <w:szCs w:val="24"/>
        </w:rPr>
        <w:t xml:space="preserve"> Casing</w:t>
      </w:r>
    </w:p>
    <w:p w14:paraId="24D27829" w14:textId="7BAABA84" w:rsidR="002759EC" w:rsidRDefault="002759EC" w:rsidP="002759EC">
      <w:pPr>
        <w:spacing w:after="0" w:line="240" w:lineRule="auto"/>
        <w:ind w:left="720"/>
        <w:rPr>
          <w:sz w:val="24"/>
          <w:szCs w:val="24"/>
        </w:rPr>
      </w:pPr>
      <w:r w:rsidRPr="003C7681">
        <w:rPr>
          <w:rFonts w:cstheme="minorHAnsi"/>
          <w:sz w:val="24"/>
          <w:szCs w:val="24"/>
        </w:rPr>
        <w:t xml:space="preserve">Coil casing material shall be 16-gauge, </w:t>
      </w:r>
      <w:r>
        <w:rPr>
          <w:rFonts w:cstheme="minorHAnsi"/>
          <w:sz w:val="24"/>
          <w:szCs w:val="24"/>
        </w:rPr>
        <w:t xml:space="preserve">G90 </w:t>
      </w:r>
      <w:r w:rsidRPr="003C7681">
        <w:rPr>
          <w:rFonts w:cstheme="minorHAnsi"/>
          <w:sz w:val="24"/>
          <w:szCs w:val="24"/>
        </w:rPr>
        <w:t xml:space="preserve">galvanized steel. Heavier gauge and </w:t>
      </w:r>
      <w:r>
        <w:rPr>
          <w:rFonts w:cstheme="minorHAnsi"/>
          <w:sz w:val="24"/>
          <w:szCs w:val="24"/>
        </w:rPr>
        <w:t>optional material</w:t>
      </w:r>
      <w:r w:rsidRPr="003C7681">
        <w:rPr>
          <w:rFonts w:cstheme="minorHAnsi"/>
          <w:sz w:val="24"/>
          <w:szCs w:val="24"/>
        </w:rPr>
        <w:t xml:space="preserve"> casings are available as required to meet specification.</w:t>
      </w:r>
      <w:r>
        <w:rPr>
          <w:sz w:val="24"/>
          <w:szCs w:val="24"/>
        </w:rPr>
        <w:t xml:space="preserve"> </w:t>
      </w:r>
    </w:p>
    <w:p w14:paraId="3ABF483F" w14:textId="77777777" w:rsidR="001B5628" w:rsidRDefault="001B5628" w:rsidP="002759EC">
      <w:pPr>
        <w:spacing w:after="0" w:line="240" w:lineRule="auto"/>
        <w:ind w:left="720"/>
        <w:rPr>
          <w:sz w:val="24"/>
          <w:szCs w:val="24"/>
        </w:rPr>
      </w:pPr>
    </w:p>
    <w:p w14:paraId="39588CB2" w14:textId="5FC24433" w:rsidR="002759EC" w:rsidRDefault="002759EC" w:rsidP="002759EC">
      <w:pPr>
        <w:spacing w:after="0" w:line="240" w:lineRule="auto"/>
        <w:ind w:left="720"/>
        <w:rPr>
          <w:sz w:val="24"/>
          <w:szCs w:val="24"/>
        </w:rPr>
      </w:pPr>
      <w:r>
        <w:rPr>
          <w:sz w:val="24"/>
          <w:szCs w:val="24"/>
        </w:rPr>
        <w:t>Intermediate tube supports are to be provided on all coils 50” and longer fin length. Coil casings on top and bottom of coils are to have double-flanged construction, allowing for vertical stacking of coils.</w:t>
      </w:r>
    </w:p>
    <w:p w14:paraId="151A4D4D" w14:textId="77777777" w:rsidR="002759EC" w:rsidRDefault="002759EC" w:rsidP="002759EC">
      <w:pPr>
        <w:spacing w:after="0" w:line="240" w:lineRule="auto"/>
        <w:ind w:left="720"/>
        <w:rPr>
          <w:sz w:val="24"/>
          <w:szCs w:val="24"/>
        </w:rPr>
      </w:pPr>
    </w:p>
    <w:p w14:paraId="2D144523" w14:textId="77777777" w:rsidR="002759EC" w:rsidRPr="003C7681" w:rsidRDefault="002759EC" w:rsidP="002759EC">
      <w:pPr>
        <w:spacing w:after="0" w:line="240" w:lineRule="auto"/>
        <w:ind w:firstLine="720"/>
        <w:rPr>
          <w:rFonts w:cstheme="minorHAnsi"/>
          <w:b/>
          <w:sz w:val="24"/>
          <w:szCs w:val="24"/>
        </w:rPr>
      </w:pPr>
      <w:r w:rsidRPr="003C7681">
        <w:rPr>
          <w:rFonts w:cstheme="minorHAnsi"/>
          <w:b/>
          <w:sz w:val="24"/>
          <w:szCs w:val="24"/>
        </w:rPr>
        <w:t>Standard</w:t>
      </w:r>
      <w:r>
        <w:rPr>
          <w:rFonts w:cstheme="minorHAnsi"/>
          <w:b/>
          <w:sz w:val="24"/>
          <w:szCs w:val="24"/>
        </w:rPr>
        <w:t>:</w:t>
      </w:r>
    </w:p>
    <w:p w14:paraId="7DAD1219" w14:textId="4F209E43" w:rsidR="002759EC" w:rsidRDefault="002759EC" w:rsidP="002759EC">
      <w:pPr>
        <w:spacing w:after="0" w:line="240" w:lineRule="auto"/>
        <w:ind w:firstLine="720"/>
        <w:rPr>
          <w:rFonts w:cstheme="minorHAnsi"/>
          <w:sz w:val="24"/>
          <w:szCs w:val="24"/>
        </w:rPr>
      </w:pPr>
      <w:r w:rsidRPr="003C7681">
        <w:rPr>
          <w:rFonts w:cstheme="minorHAnsi"/>
          <w:sz w:val="24"/>
          <w:szCs w:val="24"/>
        </w:rPr>
        <w:t>16 Gauge Galvanized Steel</w:t>
      </w:r>
    </w:p>
    <w:p w14:paraId="3164551F" w14:textId="71224580" w:rsidR="002759EC" w:rsidRDefault="002759EC" w:rsidP="002759EC">
      <w:pPr>
        <w:spacing w:after="0" w:line="240" w:lineRule="auto"/>
        <w:ind w:firstLine="720"/>
        <w:rPr>
          <w:rFonts w:cstheme="minorHAnsi"/>
          <w:sz w:val="24"/>
          <w:szCs w:val="24"/>
        </w:rPr>
      </w:pPr>
    </w:p>
    <w:p w14:paraId="4AD12507" w14:textId="1D2C8E03" w:rsidR="002759EC" w:rsidRPr="002759EC" w:rsidRDefault="002759EC" w:rsidP="002759EC">
      <w:pPr>
        <w:spacing w:after="0" w:line="240" w:lineRule="auto"/>
        <w:ind w:firstLine="720"/>
        <w:rPr>
          <w:rFonts w:cstheme="minorHAnsi"/>
          <w:b/>
          <w:bCs/>
          <w:sz w:val="24"/>
          <w:szCs w:val="24"/>
        </w:rPr>
      </w:pPr>
      <w:r w:rsidRPr="002759EC">
        <w:rPr>
          <w:rFonts w:cstheme="minorHAnsi"/>
          <w:b/>
          <w:bCs/>
          <w:sz w:val="24"/>
          <w:szCs w:val="24"/>
        </w:rPr>
        <w:t>Optional Casing Materials:</w:t>
      </w:r>
    </w:p>
    <w:p w14:paraId="7A607E54" w14:textId="77777777" w:rsidR="002759EC" w:rsidRDefault="002759EC" w:rsidP="002759EC">
      <w:pPr>
        <w:spacing w:after="0" w:line="240" w:lineRule="auto"/>
        <w:ind w:left="720"/>
        <w:rPr>
          <w:sz w:val="24"/>
          <w:szCs w:val="24"/>
        </w:rPr>
        <w:sectPr w:rsidR="002759EC" w:rsidSect="002759EC">
          <w:headerReference w:type="default" r:id="rId7"/>
          <w:pgSz w:w="12240" w:h="15840"/>
          <w:pgMar w:top="720" w:right="720" w:bottom="720" w:left="720" w:header="720" w:footer="720" w:gutter="0"/>
          <w:cols w:space="720"/>
          <w:docGrid w:linePitch="360"/>
        </w:sectPr>
      </w:pPr>
    </w:p>
    <w:p w14:paraId="0A2FAB3D" w14:textId="108F9DEB" w:rsidR="002759EC" w:rsidRDefault="002759EC" w:rsidP="002759EC">
      <w:pPr>
        <w:spacing w:after="0" w:line="240" w:lineRule="auto"/>
        <w:ind w:left="720"/>
        <w:rPr>
          <w:sz w:val="24"/>
          <w:szCs w:val="24"/>
        </w:rPr>
      </w:pPr>
      <w:r>
        <w:rPr>
          <w:sz w:val="24"/>
          <w:szCs w:val="24"/>
        </w:rPr>
        <w:t>12, 14</w:t>
      </w:r>
      <w:r w:rsidR="00A721EB">
        <w:rPr>
          <w:sz w:val="24"/>
          <w:szCs w:val="24"/>
        </w:rPr>
        <w:t xml:space="preserve"> </w:t>
      </w:r>
      <w:r>
        <w:rPr>
          <w:sz w:val="24"/>
          <w:szCs w:val="24"/>
        </w:rPr>
        <w:t>&amp; 18-gauge Galvanized Steel</w:t>
      </w:r>
    </w:p>
    <w:p w14:paraId="61C8ED58" w14:textId="77777777" w:rsidR="002759EC" w:rsidRDefault="002759EC" w:rsidP="002759EC">
      <w:pPr>
        <w:spacing w:after="0" w:line="240" w:lineRule="auto"/>
        <w:ind w:left="720"/>
        <w:rPr>
          <w:sz w:val="24"/>
          <w:szCs w:val="24"/>
        </w:rPr>
      </w:pPr>
      <w:r>
        <w:rPr>
          <w:sz w:val="24"/>
          <w:szCs w:val="24"/>
        </w:rPr>
        <w:t>12, 14, &amp; 16-gauge 304 Stainless Steel</w:t>
      </w:r>
    </w:p>
    <w:p w14:paraId="74462CEC" w14:textId="77777777" w:rsidR="002759EC" w:rsidRDefault="002759EC" w:rsidP="002759EC">
      <w:pPr>
        <w:spacing w:after="0" w:line="240" w:lineRule="auto"/>
        <w:ind w:left="720"/>
        <w:rPr>
          <w:sz w:val="24"/>
          <w:szCs w:val="24"/>
        </w:rPr>
      </w:pPr>
      <w:r>
        <w:rPr>
          <w:sz w:val="24"/>
          <w:szCs w:val="24"/>
        </w:rPr>
        <w:t>12, 14, &amp; 16-gauge 316 Stainless Steel</w:t>
      </w:r>
    </w:p>
    <w:p w14:paraId="43363F6A" w14:textId="77777777" w:rsidR="002759EC" w:rsidRDefault="002759EC" w:rsidP="002759EC">
      <w:pPr>
        <w:spacing w:after="0" w:line="240" w:lineRule="auto"/>
        <w:ind w:left="720"/>
        <w:rPr>
          <w:sz w:val="24"/>
          <w:szCs w:val="24"/>
        </w:rPr>
      </w:pPr>
      <w:r>
        <w:rPr>
          <w:sz w:val="24"/>
          <w:szCs w:val="24"/>
        </w:rPr>
        <w:t>14-gauge Aluminum</w:t>
      </w:r>
    </w:p>
    <w:p w14:paraId="72054478" w14:textId="77777777" w:rsidR="002759EC" w:rsidRDefault="002759EC" w:rsidP="002759EC">
      <w:pPr>
        <w:spacing w:after="0" w:line="240" w:lineRule="auto"/>
        <w:rPr>
          <w:sz w:val="24"/>
          <w:szCs w:val="24"/>
        </w:rPr>
        <w:sectPr w:rsidR="002759EC" w:rsidSect="00654E76">
          <w:type w:val="continuous"/>
          <w:pgSz w:w="12240" w:h="15840"/>
          <w:pgMar w:top="720" w:right="720" w:bottom="720" w:left="720" w:header="720" w:footer="720" w:gutter="0"/>
          <w:cols w:num="2" w:space="720"/>
          <w:docGrid w:linePitch="360"/>
        </w:sectPr>
      </w:pPr>
    </w:p>
    <w:p w14:paraId="3BF90FCC" w14:textId="42B3425A" w:rsidR="002759EC" w:rsidRDefault="002759EC" w:rsidP="002759EC">
      <w:pPr>
        <w:spacing w:after="0" w:line="240" w:lineRule="auto"/>
        <w:rPr>
          <w:sz w:val="24"/>
          <w:szCs w:val="24"/>
        </w:rPr>
      </w:pPr>
    </w:p>
    <w:p w14:paraId="4D994873" w14:textId="2C414EE5" w:rsidR="00460E97" w:rsidRPr="00460E97" w:rsidRDefault="00460E97" w:rsidP="002759EC">
      <w:pPr>
        <w:spacing w:after="0" w:line="240" w:lineRule="auto"/>
        <w:rPr>
          <w:b/>
          <w:sz w:val="24"/>
          <w:szCs w:val="24"/>
        </w:rPr>
      </w:pPr>
      <w:r w:rsidRPr="00460E97">
        <w:rPr>
          <w:b/>
          <w:sz w:val="24"/>
          <w:szCs w:val="24"/>
        </w:rPr>
        <w:t>1</w:t>
      </w:r>
      <w:r w:rsidR="00A00A37">
        <w:rPr>
          <w:b/>
          <w:sz w:val="24"/>
          <w:szCs w:val="24"/>
        </w:rPr>
        <w:t>.8</w:t>
      </w:r>
      <w:r w:rsidRPr="00460E97">
        <w:rPr>
          <w:b/>
          <w:sz w:val="24"/>
          <w:szCs w:val="24"/>
        </w:rPr>
        <w:t xml:space="preserve"> Brazing</w:t>
      </w:r>
    </w:p>
    <w:p w14:paraId="052B9BF4" w14:textId="108DBD20" w:rsidR="00460E97" w:rsidRDefault="00460E97" w:rsidP="002759EC">
      <w:pPr>
        <w:spacing w:after="0" w:line="240" w:lineRule="auto"/>
        <w:ind w:left="720"/>
        <w:rPr>
          <w:sz w:val="24"/>
          <w:szCs w:val="24"/>
        </w:rPr>
      </w:pPr>
      <w:r>
        <w:rPr>
          <w:sz w:val="24"/>
          <w:szCs w:val="24"/>
        </w:rPr>
        <w:t xml:space="preserve">All coils are to be brazed with minimum 5% silver content (BCup-3) filler material to </w:t>
      </w:r>
      <w:r w:rsidR="002759EC">
        <w:rPr>
          <w:sz w:val="24"/>
          <w:szCs w:val="24"/>
        </w:rPr>
        <w:t>ensure</w:t>
      </w:r>
      <w:r>
        <w:rPr>
          <w:sz w:val="24"/>
          <w:szCs w:val="24"/>
        </w:rPr>
        <w:t xml:space="preserve"> joint integrity.</w:t>
      </w:r>
    </w:p>
    <w:p w14:paraId="3A911F6A" w14:textId="77777777" w:rsidR="002759EC" w:rsidRDefault="002759EC" w:rsidP="002759EC">
      <w:pPr>
        <w:spacing w:after="0" w:line="240" w:lineRule="auto"/>
        <w:ind w:left="720"/>
        <w:rPr>
          <w:sz w:val="24"/>
          <w:szCs w:val="24"/>
        </w:rPr>
        <w:sectPr w:rsidR="002759EC" w:rsidSect="002759EC">
          <w:type w:val="continuous"/>
          <w:pgSz w:w="12240" w:h="15840"/>
          <w:pgMar w:top="720" w:right="720" w:bottom="720" w:left="720" w:header="720" w:footer="720" w:gutter="0"/>
          <w:cols w:space="720"/>
          <w:docGrid w:linePitch="360"/>
        </w:sectPr>
      </w:pPr>
    </w:p>
    <w:p w14:paraId="1339A4CC" w14:textId="74995CFC" w:rsidR="002759EC" w:rsidRDefault="002759EC" w:rsidP="002759EC">
      <w:pPr>
        <w:spacing w:after="0" w:line="240" w:lineRule="auto"/>
        <w:ind w:left="720"/>
        <w:rPr>
          <w:sz w:val="24"/>
          <w:szCs w:val="24"/>
        </w:rPr>
      </w:pPr>
    </w:p>
    <w:p w14:paraId="6959407F" w14:textId="60F6189D" w:rsidR="00460E97" w:rsidRPr="00460E97" w:rsidRDefault="00460E97" w:rsidP="002759EC">
      <w:pPr>
        <w:spacing w:after="0" w:line="240" w:lineRule="auto"/>
        <w:rPr>
          <w:b/>
          <w:sz w:val="24"/>
          <w:szCs w:val="24"/>
        </w:rPr>
      </w:pPr>
      <w:r w:rsidRPr="00460E97">
        <w:rPr>
          <w:b/>
          <w:sz w:val="24"/>
          <w:szCs w:val="24"/>
        </w:rPr>
        <w:t>1</w:t>
      </w:r>
      <w:r w:rsidR="00A00A37">
        <w:rPr>
          <w:b/>
          <w:sz w:val="24"/>
          <w:szCs w:val="24"/>
        </w:rPr>
        <w:t>.9</w:t>
      </w:r>
      <w:r w:rsidRPr="00460E97">
        <w:rPr>
          <w:b/>
          <w:sz w:val="24"/>
          <w:szCs w:val="24"/>
        </w:rPr>
        <w:t xml:space="preserve"> Pressure Testing</w:t>
      </w:r>
    </w:p>
    <w:p w14:paraId="3FDC041F" w14:textId="2FF8A08B" w:rsidR="00460E97" w:rsidRDefault="00460E97" w:rsidP="002759EC">
      <w:pPr>
        <w:spacing w:after="0" w:line="240" w:lineRule="auto"/>
        <w:ind w:left="720"/>
        <w:rPr>
          <w:sz w:val="24"/>
          <w:szCs w:val="24"/>
        </w:rPr>
      </w:pPr>
      <w:r>
        <w:rPr>
          <w:sz w:val="24"/>
          <w:szCs w:val="24"/>
        </w:rPr>
        <w:t>Coils shall be tested at 550 PSIG using dry nitrogen, submerged under water. Dual-operator verification shall determine that all coils are leak-free.</w:t>
      </w:r>
      <w:r w:rsidR="002759EC">
        <w:rPr>
          <w:sz w:val="24"/>
          <w:szCs w:val="24"/>
        </w:rPr>
        <w:t xml:space="preserve"> </w:t>
      </w:r>
      <w:r w:rsidR="00A076E5">
        <w:rPr>
          <w:sz w:val="24"/>
          <w:szCs w:val="24"/>
        </w:rPr>
        <w:t>Coils shall be shipped with nitrogen charge to verify leak-free integrity and to prevent moisture migration into the coil.</w:t>
      </w:r>
    </w:p>
    <w:p w14:paraId="6A7489E2" w14:textId="77777777" w:rsidR="002759EC" w:rsidRDefault="002759EC" w:rsidP="002759EC">
      <w:pPr>
        <w:spacing w:after="0" w:line="240" w:lineRule="auto"/>
        <w:ind w:left="720"/>
        <w:rPr>
          <w:sz w:val="24"/>
          <w:szCs w:val="24"/>
        </w:rPr>
      </w:pPr>
    </w:p>
    <w:p w14:paraId="10568092" w14:textId="39DC2563" w:rsidR="00A076E5" w:rsidRDefault="00A076E5" w:rsidP="002759EC">
      <w:pPr>
        <w:spacing w:after="0" w:line="240" w:lineRule="auto"/>
        <w:rPr>
          <w:b/>
          <w:sz w:val="24"/>
          <w:szCs w:val="24"/>
        </w:rPr>
      </w:pPr>
      <w:r>
        <w:rPr>
          <w:b/>
          <w:sz w:val="24"/>
          <w:szCs w:val="24"/>
        </w:rPr>
        <w:t>1</w:t>
      </w:r>
      <w:r w:rsidR="00A00A37">
        <w:rPr>
          <w:b/>
          <w:sz w:val="24"/>
          <w:szCs w:val="24"/>
        </w:rPr>
        <w:t>.10</w:t>
      </w:r>
      <w:r>
        <w:rPr>
          <w:b/>
          <w:sz w:val="24"/>
          <w:szCs w:val="24"/>
        </w:rPr>
        <w:t xml:space="preserve"> Operating Pressures</w:t>
      </w:r>
    </w:p>
    <w:p w14:paraId="1E7D0558" w14:textId="4EAD3D78" w:rsidR="00052DCD" w:rsidRDefault="00A076E5" w:rsidP="002759EC">
      <w:pPr>
        <w:spacing w:after="0" w:line="240" w:lineRule="auto"/>
        <w:ind w:left="720"/>
        <w:rPr>
          <w:rFonts w:ascii="Calibri" w:hAnsi="Calibri" w:cs="Calibri"/>
          <w:sz w:val="24"/>
          <w:szCs w:val="24"/>
        </w:rPr>
      </w:pPr>
      <w:r>
        <w:rPr>
          <w:sz w:val="24"/>
          <w:szCs w:val="24"/>
        </w:rPr>
        <w:t>Coils shall be certified to withstand 750 PSIG working pressures</w:t>
      </w:r>
      <w:r w:rsidR="00052DCD">
        <w:rPr>
          <w:sz w:val="24"/>
          <w:szCs w:val="24"/>
        </w:rPr>
        <w:t xml:space="preserve"> </w:t>
      </w:r>
      <w:r w:rsidR="00052DCD">
        <w:rPr>
          <w:rFonts w:cstheme="minorHAnsi"/>
          <w:sz w:val="24"/>
          <w:szCs w:val="24"/>
        </w:rPr>
        <w:t>and guaranteed up to 200</w:t>
      </w:r>
      <w:r w:rsidR="00052DCD">
        <w:rPr>
          <w:rFonts w:ascii="Calibri" w:hAnsi="Calibri" w:cs="Calibri"/>
          <w:sz w:val="24"/>
          <w:szCs w:val="24"/>
        </w:rPr>
        <w:t>° F working temperature.</w:t>
      </w:r>
    </w:p>
    <w:p w14:paraId="5E291FD5" w14:textId="3184EC47" w:rsidR="009C07CA" w:rsidRDefault="009C07CA" w:rsidP="009C07CA">
      <w:pPr>
        <w:spacing w:after="0" w:line="240" w:lineRule="auto"/>
        <w:rPr>
          <w:rFonts w:ascii="Calibri" w:hAnsi="Calibri" w:cs="Calibri"/>
          <w:sz w:val="24"/>
          <w:szCs w:val="24"/>
        </w:rPr>
      </w:pPr>
    </w:p>
    <w:p w14:paraId="53693E6D" w14:textId="078CC540" w:rsidR="009C07CA" w:rsidRDefault="009C07CA" w:rsidP="009C07CA">
      <w:pPr>
        <w:spacing w:after="0" w:line="240" w:lineRule="auto"/>
        <w:rPr>
          <w:rFonts w:ascii="Calibri" w:hAnsi="Calibri" w:cs="Calibri"/>
          <w:sz w:val="24"/>
          <w:szCs w:val="24"/>
        </w:rPr>
      </w:pPr>
    </w:p>
    <w:p w14:paraId="3E77E012" w14:textId="17DBF8BE" w:rsidR="009C07CA" w:rsidRDefault="009C07CA" w:rsidP="009C07CA">
      <w:pPr>
        <w:spacing w:after="0" w:line="240" w:lineRule="auto"/>
        <w:rPr>
          <w:rFonts w:ascii="Calibri" w:hAnsi="Calibri" w:cs="Calibri"/>
          <w:sz w:val="24"/>
          <w:szCs w:val="24"/>
        </w:rPr>
      </w:pPr>
    </w:p>
    <w:p w14:paraId="6CE26192" w14:textId="77777777" w:rsidR="009C07CA" w:rsidRDefault="009C07CA" w:rsidP="009C07CA">
      <w:pPr>
        <w:spacing w:after="0" w:line="240" w:lineRule="auto"/>
        <w:rPr>
          <w:rFonts w:ascii="Calibri" w:hAnsi="Calibri" w:cs="Calibri"/>
          <w:sz w:val="24"/>
          <w:szCs w:val="24"/>
        </w:rPr>
      </w:pPr>
    </w:p>
    <w:p w14:paraId="402E75E5" w14:textId="2D47BED0" w:rsidR="009C07CA" w:rsidRPr="00F673CD" w:rsidRDefault="009C07CA" w:rsidP="009C07CA">
      <w:pPr>
        <w:spacing w:after="0" w:line="240" w:lineRule="auto"/>
        <w:rPr>
          <w:b/>
          <w:sz w:val="24"/>
          <w:szCs w:val="24"/>
        </w:rPr>
      </w:pPr>
      <w:r>
        <w:rPr>
          <w:b/>
          <w:sz w:val="24"/>
          <w:szCs w:val="24"/>
        </w:rPr>
        <w:t>1.</w:t>
      </w:r>
      <w:r w:rsidR="00A00A37">
        <w:rPr>
          <w:b/>
          <w:sz w:val="24"/>
          <w:szCs w:val="24"/>
        </w:rPr>
        <w:t>11</w:t>
      </w:r>
      <w:r>
        <w:rPr>
          <w:b/>
          <w:sz w:val="24"/>
          <w:szCs w:val="24"/>
        </w:rPr>
        <w:t xml:space="preserve"> </w:t>
      </w:r>
      <w:r w:rsidRPr="00F673CD">
        <w:rPr>
          <w:b/>
          <w:sz w:val="24"/>
          <w:szCs w:val="24"/>
        </w:rPr>
        <w:t>Crating</w:t>
      </w:r>
    </w:p>
    <w:p w14:paraId="516D9720" w14:textId="77777777" w:rsidR="009C07CA" w:rsidRPr="00F673CD" w:rsidRDefault="009C07CA" w:rsidP="009C07CA">
      <w:pPr>
        <w:spacing w:after="0" w:line="240" w:lineRule="auto"/>
        <w:ind w:left="720"/>
        <w:rPr>
          <w:sz w:val="24"/>
          <w:szCs w:val="24"/>
        </w:rPr>
      </w:pPr>
      <w:r w:rsidRPr="00F673CD">
        <w:rPr>
          <w:sz w:val="24"/>
          <w:szCs w:val="24"/>
        </w:rPr>
        <w:t>Coils shipped outside of an air handler are a very vulnerable commodity and require a custom design for each shipment. Any crate should include a full wood pallet and wood crate frame. Crate frames shall have intermediate framing on longer crates. Crates over 750 lbs. should be banded as well. All horizontal boards protecting the fin surface, the headers, and the bends shall be heavy wood. The use of cardboard or other light materials is not acceptable. Internal blocking using heavy wood boards should be strategically placed to not allow movement of coils inside the crate. Manufacturer shall submit a special crate drawing and specifications for the coils to be furnished on this project, for approval, that clearly show adherence to this crating specification.</w:t>
      </w:r>
    </w:p>
    <w:p w14:paraId="7C7B2BFF" w14:textId="77777777" w:rsidR="009C07CA" w:rsidRDefault="009C07CA" w:rsidP="009C07CA">
      <w:pPr>
        <w:spacing w:after="0" w:line="240" w:lineRule="auto"/>
        <w:rPr>
          <w:rFonts w:ascii="Calibri" w:hAnsi="Calibri" w:cs="Calibri"/>
          <w:sz w:val="24"/>
          <w:szCs w:val="24"/>
        </w:rPr>
      </w:pPr>
    </w:p>
    <w:p w14:paraId="52CB9BED" w14:textId="045A3DA6" w:rsidR="00A076E5" w:rsidRDefault="00A076E5" w:rsidP="002759EC">
      <w:pPr>
        <w:spacing w:after="0" w:line="240" w:lineRule="auto"/>
        <w:rPr>
          <w:sz w:val="24"/>
          <w:szCs w:val="24"/>
        </w:rPr>
      </w:pPr>
    </w:p>
    <w:p w14:paraId="29F34B6E" w14:textId="225A3E2A" w:rsidR="00A076E5" w:rsidRPr="00A076E5" w:rsidRDefault="00A076E5" w:rsidP="002759EC">
      <w:pPr>
        <w:spacing w:after="0" w:line="240" w:lineRule="auto"/>
        <w:rPr>
          <w:b/>
          <w:sz w:val="24"/>
          <w:szCs w:val="24"/>
        </w:rPr>
      </w:pPr>
      <w:r w:rsidRPr="00A076E5">
        <w:rPr>
          <w:b/>
          <w:sz w:val="24"/>
          <w:szCs w:val="24"/>
        </w:rPr>
        <w:t>1.</w:t>
      </w:r>
      <w:r w:rsidR="00A00A37">
        <w:rPr>
          <w:b/>
          <w:sz w:val="24"/>
          <w:szCs w:val="24"/>
        </w:rPr>
        <w:t>12</w:t>
      </w:r>
      <w:r w:rsidRPr="00A076E5">
        <w:rPr>
          <w:b/>
          <w:sz w:val="24"/>
          <w:szCs w:val="24"/>
        </w:rPr>
        <w:t xml:space="preserve"> Installation</w:t>
      </w:r>
    </w:p>
    <w:p w14:paraId="385670A1" w14:textId="0FB69342" w:rsidR="00A076E5" w:rsidRDefault="00A076E5" w:rsidP="002759EC">
      <w:pPr>
        <w:spacing w:after="0" w:line="240" w:lineRule="auto"/>
        <w:rPr>
          <w:sz w:val="24"/>
          <w:szCs w:val="24"/>
        </w:rPr>
      </w:pPr>
      <w:r>
        <w:rPr>
          <w:sz w:val="24"/>
          <w:szCs w:val="24"/>
        </w:rPr>
        <w:tab/>
        <w:t>Coils are to be installed according to manufacturer’s instructions and applicable piping codes.</w:t>
      </w:r>
    </w:p>
    <w:p w14:paraId="6A3BF216" w14:textId="031BACA6" w:rsidR="00A076E5" w:rsidRDefault="00A076E5" w:rsidP="002759EC">
      <w:pPr>
        <w:spacing w:after="0" w:line="240" w:lineRule="auto"/>
        <w:ind w:left="720"/>
        <w:rPr>
          <w:sz w:val="24"/>
          <w:szCs w:val="24"/>
        </w:rPr>
      </w:pPr>
      <w:r>
        <w:rPr>
          <w:sz w:val="24"/>
          <w:szCs w:val="24"/>
        </w:rPr>
        <w:t>System piping and risers shall be designed for velocities that allow for proper oil return throughout the system.</w:t>
      </w:r>
    </w:p>
    <w:p w14:paraId="3210C737" w14:textId="43C601FE" w:rsidR="00CB6A01" w:rsidRDefault="00CB6A01" w:rsidP="002759EC">
      <w:pPr>
        <w:spacing w:after="0" w:line="240" w:lineRule="auto"/>
        <w:rPr>
          <w:sz w:val="24"/>
          <w:szCs w:val="24"/>
        </w:rPr>
      </w:pPr>
    </w:p>
    <w:p w14:paraId="1E47531A" w14:textId="314BE084" w:rsidR="009C07CA" w:rsidRDefault="009C07CA" w:rsidP="002759EC">
      <w:pPr>
        <w:spacing w:after="0" w:line="240" w:lineRule="auto"/>
        <w:rPr>
          <w:sz w:val="24"/>
          <w:szCs w:val="24"/>
        </w:rPr>
      </w:pPr>
    </w:p>
    <w:p w14:paraId="46F0FA26" w14:textId="25B9679C" w:rsidR="009C07CA" w:rsidRDefault="009C07CA" w:rsidP="002759EC">
      <w:pPr>
        <w:spacing w:after="0" w:line="240" w:lineRule="auto"/>
        <w:rPr>
          <w:sz w:val="24"/>
          <w:szCs w:val="24"/>
        </w:rPr>
      </w:pPr>
    </w:p>
    <w:p w14:paraId="54C8A369" w14:textId="386575AE" w:rsidR="009C07CA" w:rsidRDefault="009C07CA" w:rsidP="002759EC">
      <w:pPr>
        <w:spacing w:after="0" w:line="240" w:lineRule="auto"/>
        <w:rPr>
          <w:sz w:val="24"/>
          <w:szCs w:val="24"/>
        </w:rPr>
      </w:pPr>
    </w:p>
    <w:p w14:paraId="27606762" w14:textId="386AF15F" w:rsidR="00163694" w:rsidRDefault="00163694" w:rsidP="002759EC">
      <w:pPr>
        <w:spacing w:after="0" w:line="240" w:lineRule="auto"/>
        <w:rPr>
          <w:sz w:val="24"/>
          <w:szCs w:val="24"/>
        </w:rPr>
      </w:pPr>
    </w:p>
    <w:p w14:paraId="79BA8A06" w14:textId="044DF115" w:rsidR="00163694" w:rsidRDefault="00163694" w:rsidP="002759EC">
      <w:pPr>
        <w:spacing w:after="0" w:line="240" w:lineRule="auto"/>
        <w:rPr>
          <w:sz w:val="24"/>
          <w:szCs w:val="24"/>
        </w:rPr>
      </w:pPr>
    </w:p>
    <w:p w14:paraId="3D26717F" w14:textId="06DCD7D4" w:rsidR="00163694" w:rsidRDefault="00163694" w:rsidP="002759EC">
      <w:pPr>
        <w:spacing w:after="0" w:line="240" w:lineRule="auto"/>
        <w:rPr>
          <w:sz w:val="24"/>
          <w:szCs w:val="24"/>
        </w:rPr>
      </w:pPr>
    </w:p>
    <w:p w14:paraId="61508674" w14:textId="6942F0F2" w:rsidR="00163694" w:rsidRDefault="00163694" w:rsidP="002759EC">
      <w:pPr>
        <w:spacing w:after="0" w:line="240" w:lineRule="auto"/>
        <w:rPr>
          <w:sz w:val="24"/>
          <w:szCs w:val="24"/>
        </w:rPr>
      </w:pPr>
    </w:p>
    <w:p w14:paraId="482267D4" w14:textId="6AF609C7" w:rsidR="00163694" w:rsidRDefault="00163694" w:rsidP="002759EC">
      <w:pPr>
        <w:spacing w:after="0" w:line="240" w:lineRule="auto"/>
        <w:rPr>
          <w:sz w:val="24"/>
          <w:szCs w:val="24"/>
        </w:rPr>
      </w:pPr>
    </w:p>
    <w:p w14:paraId="7BE2085B" w14:textId="29678F02" w:rsidR="00163694" w:rsidRDefault="00163694" w:rsidP="002759EC">
      <w:pPr>
        <w:spacing w:after="0" w:line="240" w:lineRule="auto"/>
        <w:rPr>
          <w:sz w:val="24"/>
          <w:szCs w:val="24"/>
        </w:rPr>
      </w:pPr>
    </w:p>
    <w:p w14:paraId="04E614A0" w14:textId="09B1E9E3" w:rsidR="00163694" w:rsidRDefault="00163694" w:rsidP="002759EC">
      <w:pPr>
        <w:spacing w:after="0" w:line="240" w:lineRule="auto"/>
        <w:rPr>
          <w:sz w:val="24"/>
          <w:szCs w:val="24"/>
        </w:rPr>
      </w:pPr>
    </w:p>
    <w:p w14:paraId="13039551" w14:textId="0B8411FB" w:rsidR="009C07CA" w:rsidRDefault="009C07CA" w:rsidP="002759EC">
      <w:pPr>
        <w:spacing w:after="0" w:line="240" w:lineRule="auto"/>
        <w:rPr>
          <w:sz w:val="24"/>
          <w:szCs w:val="24"/>
        </w:rPr>
      </w:pPr>
    </w:p>
    <w:p w14:paraId="64B27D95" w14:textId="79D76A6E" w:rsidR="009C07CA" w:rsidRDefault="009C07CA" w:rsidP="002759EC">
      <w:pPr>
        <w:spacing w:after="0" w:line="240" w:lineRule="auto"/>
        <w:rPr>
          <w:sz w:val="24"/>
          <w:szCs w:val="24"/>
        </w:rPr>
      </w:pPr>
    </w:p>
    <w:p w14:paraId="4C8F91AD" w14:textId="77777777" w:rsidR="009C07CA" w:rsidRDefault="009C07CA" w:rsidP="002759EC">
      <w:pPr>
        <w:spacing w:after="0" w:line="240" w:lineRule="auto"/>
        <w:rPr>
          <w:sz w:val="24"/>
          <w:szCs w:val="24"/>
        </w:rPr>
      </w:pPr>
    </w:p>
    <w:p w14:paraId="66AB4DF6" w14:textId="77777777" w:rsidR="00CD0AD3" w:rsidRDefault="00CD0AD3" w:rsidP="00CD0AD3">
      <w:pPr>
        <w:spacing w:after="0" w:line="240" w:lineRule="auto"/>
        <w:jc w:val="center"/>
        <w:rPr>
          <w:rFonts w:cstheme="minorHAnsi"/>
          <w:sz w:val="28"/>
          <w:szCs w:val="28"/>
        </w:rPr>
      </w:pPr>
      <w:r>
        <w:rPr>
          <w:rFonts w:cstheme="minorHAnsi"/>
          <w:sz w:val="28"/>
          <w:szCs w:val="28"/>
        </w:rPr>
        <w:t xml:space="preserve">Contact </w:t>
      </w:r>
      <w:r>
        <w:rPr>
          <w:rFonts w:cstheme="minorHAnsi"/>
          <w:b/>
          <w:sz w:val="28"/>
          <w:szCs w:val="28"/>
        </w:rPr>
        <w:t>Coil Company</w:t>
      </w:r>
      <w:r>
        <w:rPr>
          <w:rFonts w:cstheme="minorHAnsi"/>
          <w:sz w:val="28"/>
          <w:szCs w:val="28"/>
        </w:rPr>
        <w:t xml:space="preserve"> for specifications concerning other materials of construction.</w:t>
      </w:r>
    </w:p>
    <w:p w14:paraId="3EE0DDC1" w14:textId="379214C4" w:rsidR="00CB6A01" w:rsidRPr="00163694" w:rsidRDefault="00A00A37" w:rsidP="00CD0AD3">
      <w:pPr>
        <w:spacing w:after="0" w:line="240" w:lineRule="auto"/>
        <w:jc w:val="center"/>
        <w:rPr>
          <w:rFonts w:cstheme="minorHAnsi"/>
          <w:sz w:val="28"/>
          <w:szCs w:val="28"/>
        </w:rPr>
      </w:pPr>
      <w:hyperlink r:id="rId8" w:history="1">
        <w:r w:rsidR="00CD0AD3">
          <w:rPr>
            <w:rStyle w:val="Hyperlink"/>
            <w:rFonts w:cstheme="minorHAnsi"/>
            <w:sz w:val="28"/>
            <w:szCs w:val="28"/>
          </w:rPr>
          <w:t>www.coilcompany.com</w:t>
        </w:r>
      </w:hyperlink>
      <w:r w:rsidR="00CD0AD3">
        <w:rPr>
          <w:rFonts w:cstheme="minorHAnsi"/>
          <w:sz w:val="28"/>
          <w:szCs w:val="28"/>
        </w:rPr>
        <w:t xml:space="preserve"> | </w:t>
      </w:r>
      <w:hyperlink r:id="rId9" w:history="1">
        <w:r w:rsidR="00CD0AD3" w:rsidRPr="007A6191">
          <w:rPr>
            <w:rStyle w:val="Hyperlink"/>
            <w:rFonts w:cstheme="minorHAnsi"/>
            <w:sz w:val="28"/>
            <w:szCs w:val="28"/>
          </w:rPr>
          <w:t>salessupport@coilcompany.com</w:t>
        </w:r>
      </w:hyperlink>
      <w:r w:rsidR="00CD0AD3">
        <w:rPr>
          <w:rFonts w:cstheme="minorHAnsi"/>
          <w:sz w:val="28"/>
          <w:szCs w:val="28"/>
        </w:rPr>
        <w:t xml:space="preserve"> | 800-523-7590</w:t>
      </w:r>
    </w:p>
    <w:sectPr w:rsidR="00CB6A01" w:rsidRPr="00163694" w:rsidSect="002759E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0FB71F" w14:textId="77777777" w:rsidR="00E91121" w:rsidRDefault="00E91121" w:rsidP="00E91121">
      <w:pPr>
        <w:spacing w:after="0" w:line="240" w:lineRule="auto"/>
      </w:pPr>
      <w:r>
        <w:separator/>
      </w:r>
    </w:p>
  </w:endnote>
  <w:endnote w:type="continuationSeparator" w:id="0">
    <w:p w14:paraId="32281345" w14:textId="77777777" w:rsidR="00E91121" w:rsidRDefault="00E91121" w:rsidP="00E91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A4767" w14:textId="77777777" w:rsidR="00E91121" w:rsidRDefault="00E91121" w:rsidP="00E91121">
      <w:pPr>
        <w:spacing w:after="0" w:line="240" w:lineRule="auto"/>
      </w:pPr>
      <w:r>
        <w:separator/>
      </w:r>
    </w:p>
  </w:footnote>
  <w:footnote w:type="continuationSeparator" w:id="0">
    <w:p w14:paraId="6127F477" w14:textId="77777777" w:rsidR="00E91121" w:rsidRDefault="00E91121" w:rsidP="00E911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419FE" w14:textId="77244B82" w:rsidR="00E91121" w:rsidRDefault="00E91121">
    <w:pPr>
      <w:pStyle w:val="Header"/>
    </w:pPr>
    <w:r>
      <w:rPr>
        <w:noProof/>
      </w:rPr>
      <w:drawing>
        <wp:anchor distT="0" distB="0" distL="114300" distR="114300" simplePos="0" relativeHeight="251658240" behindDoc="0" locked="0" layoutInCell="1" allowOverlap="1" wp14:anchorId="2B71D7EA" wp14:editId="255CADF0">
          <wp:simplePos x="0" y="0"/>
          <wp:positionH relativeFrom="margin">
            <wp:posOffset>3018155</wp:posOffset>
          </wp:positionH>
          <wp:positionV relativeFrom="paragraph">
            <wp:posOffset>-121920</wp:posOffset>
          </wp:positionV>
          <wp:extent cx="816610" cy="775970"/>
          <wp:effectExtent l="0" t="0" r="254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6610" cy="77597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NTY3tDA3NDEwMTZQ0lEKTi0uzszPAykwrQUA+fe9/ywAAAA="/>
  </w:docVars>
  <w:rsids>
    <w:rsidRoot w:val="00E91121"/>
    <w:rsid w:val="00052DCD"/>
    <w:rsid w:val="000A627E"/>
    <w:rsid w:val="00163694"/>
    <w:rsid w:val="001B5628"/>
    <w:rsid w:val="002759EC"/>
    <w:rsid w:val="003236A9"/>
    <w:rsid w:val="003A4720"/>
    <w:rsid w:val="00460E97"/>
    <w:rsid w:val="00552033"/>
    <w:rsid w:val="00654E76"/>
    <w:rsid w:val="0071236B"/>
    <w:rsid w:val="007A1D13"/>
    <w:rsid w:val="008C1491"/>
    <w:rsid w:val="00936233"/>
    <w:rsid w:val="009C07CA"/>
    <w:rsid w:val="00A00A37"/>
    <w:rsid w:val="00A076E5"/>
    <w:rsid w:val="00A1291A"/>
    <w:rsid w:val="00A721EB"/>
    <w:rsid w:val="00AD1AAF"/>
    <w:rsid w:val="00AD2EB7"/>
    <w:rsid w:val="00C8035A"/>
    <w:rsid w:val="00CB6A01"/>
    <w:rsid w:val="00CD0AD3"/>
    <w:rsid w:val="00DF48C5"/>
    <w:rsid w:val="00E91121"/>
    <w:rsid w:val="00EF397B"/>
    <w:rsid w:val="00F21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A603FCB"/>
  <w15:chartTrackingRefBased/>
  <w15:docId w15:val="{09D8F497-EB3C-4785-922F-D5DF91058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121"/>
  </w:style>
  <w:style w:type="paragraph" w:styleId="Footer">
    <w:name w:val="footer"/>
    <w:basedOn w:val="Normal"/>
    <w:link w:val="FooterChar"/>
    <w:uiPriority w:val="99"/>
    <w:unhideWhenUsed/>
    <w:rsid w:val="00E91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121"/>
  </w:style>
  <w:style w:type="character" w:styleId="Hyperlink">
    <w:name w:val="Hyperlink"/>
    <w:basedOn w:val="DefaultParagraphFont"/>
    <w:uiPriority w:val="99"/>
    <w:unhideWhenUsed/>
    <w:rsid w:val="00CB6A01"/>
    <w:rPr>
      <w:color w:val="0563C1" w:themeColor="hyperlink"/>
      <w:u w:val="single"/>
    </w:rPr>
  </w:style>
  <w:style w:type="character" w:styleId="UnresolvedMention">
    <w:name w:val="Unresolved Mention"/>
    <w:basedOn w:val="DefaultParagraphFont"/>
    <w:uiPriority w:val="99"/>
    <w:semiHidden/>
    <w:unhideWhenUsed/>
    <w:rsid w:val="0016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725391">
      <w:bodyDiv w:val="1"/>
      <w:marLeft w:val="0"/>
      <w:marRight w:val="0"/>
      <w:marTop w:val="0"/>
      <w:marBottom w:val="0"/>
      <w:divBdr>
        <w:top w:val="none" w:sz="0" w:space="0" w:color="auto"/>
        <w:left w:val="none" w:sz="0" w:space="0" w:color="auto"/>
        <w:bottom w:val="none" w:sz="0" w:space="0" w:color="auto"/>
        <w:right w:val="none" w:sz="0" w:space="0" w:color="auto"/>
      </w:divBdr>
    </w:div>
    <w:div w:id="1024749856">
      <w:bodyDiv w:val="1"/>
      <w:marLeft w:val="0"/>
      <w:marRight w:val="0"/>
      <w:marTop w:val="0"/>
      <w:marBottom w:val="0"/>
      <w:divBdr>
        <w:top w:val="none" w:sz="0" w:space="0" w:color="auto"/>
        <w:left w:val="none" w:sz="0" w:space="0" w:color="auto"/>
        <w:bottom w:val="none" w:sz="0" w:space="0" w:color="auto"/>
        <w:right w:val="none" w:sz="0" w:space="0" w:color="auto"/>
      </w:divBdr>
    </w:div>
    <w:div w:id="18467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ilcompany.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essupport@coilcompan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65C2-5106-4B86-A650-D9EBC348E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Olenik</dc:creator>
  <cp:keywords/>
  <dc:description/>
  <cp:lastModifiedBy>Melissa Selfridge</cp:lastModifiedBy>
  <cp:revision>23</cp:revision>
  <cp:lastPrinted>2020-09-22T13:22:00Z</cp:lastPrinted>
  <dcterms:created xsi:type="dcterms:W3CDTF">2018-10-22T13:40:00Z</dcterms:created>
  <dcterms:modified xsi:type="dcterms:W3CDTF">2020-10-06T20:58:00Z</dcterms:modified>
</cp:coreProperties>
</file>